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6E3" w:rsidRDefault="00E366E3" w:rsidP="00E366E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366E3" w:rsidRDefault="00E366E3" w:rsidP="00E366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366E3" w:rsidRDefault="00E366E3" w:rsidP="00E366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366E3" w:rsidRDefault="00E366E3" w:rsidP="00E366E3">
      <w:pPr>
        <w:rPr>
          <w:rFonts w:ascii="Times New Roman" w:hAnsi="Times New Roman" w:cs="Times New Roman"/>
          <w:sz w:val="28"/>
          <w:szCs w:val="28"/>
        </w:rPr>
      </w:pPr>
    </w:p>
    <w:p w:rsidR="00E366E3" w:rsidRDefault="00E366E3" w:rsidP="00E366E3">
      <w:pPr>
        <w:rPr>
          <w:rFonts w:ascii="Times New Roman" w:hAnsi="Times New Roman" w:cs="Times New Roman"/>
          <w:sz w:val="28"/>
          <w:szCs w:val="28"/>
        </w:rPr>
      </w:pPr>
    </w:p>
    <w:p w:rsidR="00E366E3" w:rsidRDefault="00E366E3" w:rsidP="00E366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октября 2020 г.                              г. Ипатово                                         № 1368</w:t>
      </w:r>
    </w:p>
    <w:p w:rsidR="00E366E3" w:rsidRDefault="00E366E3" w:rsidP="00E366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66E3" w:rsidRDefault="00E366E3" w:rsidP="00E366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927F9">
        <w:rPr>
          <w:rFonts w:ascii="Times New Roman" w:hAnsi="Times New Roman" w:cs="Times New Roman"/>
          <w:sz w:val="28"/>
          <w:szCs w:val="28"/>
        </w:rPr>
        <w:t>Об утверждении порядка осуществления закупок малого объема для обеспечения муниципальных нужд Ипатовского городского округа Ставропольского края</w:t>
      </w:r>
    </w:p>
    <w:bookmarkEnd w:id="0"/>
    <w:p w:rsid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 октября 2003 года №131- ФЗ «Об общих принципах организации местного самоуправления в Российской Федерации», от 05 апреля 2013 года № 44-ФЗ «О контрактной системе в сфере закупок товаров, работ, услуг для обеспечения государственных и муниципальных нужд», распоряжением Правительства Ставропольского края от 19 октября 2017 года № 308-рп «Об автоматизации закупок товаров, работ, услуг малого объема для обеспечения государственных нужд Ставропольского края», приказом комитета Ставропольского края от 25 августа 2020 г. № 01-05/1403 «Об утверждении Порядка осуществления закупок малого объема», Уставом Ипатовского городского округа Ставропольского края, в целях повышения эффективности осуществления закупок малого объема администрация Ипатовского городского округа Ставропольского края </w:t>
      </w:r>
    </w:p>
    <w:p w:rsid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t>1. Утвердить прилагаемый Порядок осуществления закупок малого объема для обеспечения муниципальных нужд Ипатовского городского округа Ставропольского края (далее – Порядок).</w:t>
      </w:r>
    </w:p>
    <w:p w:rsidR="00D927F9" w:rsidRP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t>2. Органам местного самоуправления Ипатовского городского округа Ставропольского края, отделам (управлениям, комитету) со статусом юридического лица администрации Ипатовского городского округа Ставропольского края и подведомственным им муниципальным казенным, бюджетным учреждениям осуществлять закупки малого объема в соответствии с утвержденным Порядком.</w:t>
      </w:r>
    </w:p>
    <w:p w:rsidR="00D927F9" w:rsidRP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 администрации Ипатовского городского округа Ставропольского края:</w:t>
      </w:r>
    </w:p>
    <w:p w:rsidR="00D927F9" w:rsidRPr="00D927F9" w:rsidRDefault="00D927F9" w:rsidP="00D927F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lastRenderedPageBreak/>
        <w:t>от 27 декабря 2019 г. № 1960 «Об утверждении порядка осуществления закупок малого объема для обеспечения муниципальных нужд Ипатовского городского округа Ставропольского края»</w:t>
      </w:r>
    </w:p>
    <w:p w:rsidR="00D927F9" w:rsidRPr="00D927F9" w:rsidRDefault="00D927F9" w:rsidP="00D927F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t xml:space="preserve">4.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D927F9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D927F9">
        <w:rPr>
          <w:rFonts w:ascii="Times New Roman" w:hAnsi="Times New Roman" w:cs="Times New Roman"/>
          <w:sz w:val="28"/>
          <w:szCs w:val="28"/>
        </w:rPr>
        <w:t xml:space="preserve"> центральная библиотека»  Ипатовского района Ставропольского края.</w:t>
      </w:r>
    </w:p>
    <w:p w:rsidR="00D927F9" w:rsidRP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t xml:space="preserve"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 в течение 7 рабочих дней со дня его вступления в силу. </w:t>
      </w:r>
    </w:p>
    <w:p w:rsidR="00D927F9" w:rsidRP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t xml:space="preserve">6. Контроль за выполнением настоящего постановления возложить на </w:t>
      </w:r>
    </w:p>
    <w:p w:rsidR="00D927F9" w:rsidRP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Фоменко Т.А. </w:t>
      </w:r>
    </w:p>
    <w:p w:rsidR="00D927F9" w:rsidRPr="00D927F9" w:rsidRDefault="00D927F9" w:rsidP="00D927F9">
      <w:pPr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927F9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его официального обнародования.</w:t>
      </w:r>
    </w:p>
    <w:p w:rsidR="00D927F9" w:rsidRPr="00D927F9" w:rsidRDefault="00D927F9" w:rsidP="00D92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27F9" w:rsidRDefault="00D927F9" w:rsidP="00D92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27F9" w:rsidRDefault="00D927F9" w:rsidP="00D92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27F9" w:rsidRDefault="00D927F9" w:rsidP="00D92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27F9" w:rsidRPr="00D927F9" w:rsidRDefault="00D927F9" w:rsidP="00D92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27F9" w:rsidRPr="004E4EB4" w:rsidRDefault="00D927F9" w:rsidP="00D927F9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D927F9" w:rsidRPr="004E4EB4" w:rsidRDefault="00D927F9" w:rsidP="00D92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D927F9" w:rsidRPr="004E4EB4" w:rsidRDefault="00D927F9" w:rsidP="00D92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D927F9" w:rsidRPr="004E4EB4" w:rsidRDefault="00D927F9" w:rsidP="00D92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D927F9" w:rsidRPr="00DB718B" w:rsidRDefault="00D927F9" w:rsidP="00D927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D927F9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0707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4A25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0D79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27F9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366E3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13D5"/>
    <w:rsid w:val="00F43E75"/>
    <w:rsid w:val="00F45740"/>
    <w:rsid w:val="00F45C8A"/>
    <w:rsid w:val="00F46A34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02982FB-0E17-42FA-9B3B-ACC9B53DA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D927F9"/>
    <w:pPr>
      <w:jc w:val="left"/>
    </w:pPr>
    <w:rPr>
      <w:rFonts w:ascii="Times New Roman" w:eastAsia="Times New Roman" w:hAnsi="Times New Roman" w:cs="Times New Roman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5804D-AF70-4BD6-A33F-0E27B24CC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2020-10-14T12:21:00Z</cp:lastPrinted>
  <dcterms:created xsi:type="dcterms:W3CDTF">2020-10-12T08:54:00Z</dcterms:created>
  <dcterms:modified xsi:type="dcterms:W3CDTF">2020-10-15T10:59:00Z</dcterms:modified>
</cp:coreProperties>
</file>